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61F31" w14:textId="77777777" w:rsidR="00AA687A" w:rsidRDefault="00EA69FF" w:rsidP="000D2E1F">
      <w:pPr>
        <w:pStyle w:val="NormalWeb"/>
        <w:spacing w:before="0" w:beforeAutospacing="0" w:after="0" w:afterAutospacing="0" w:line="276" w:lineRule="auto"/>
        <w:jc w:val="center"/>
        <w:rPr>
          <w:rStyle w:val="Forte"/>
          <w:rFonts w:ascii="Montserrat" w:hAnsi="Montserrat"/>
          <w:sz w:val="20"/>
          <w:szCs w:val="20"/>
        </w:rPr>
      </w:pPr>
      <w:r w:rsidRPr="002A3D45">
        <w:rPr>
          <w:rStyle w:val="Forte"/>
          <w:rFonts w:ascii="Montserrat" w:hAnsi="Montserrat"/>
          <w:sz w:val="20"/>
          <w:szCs w:val="20"/>
        </w:rPr>
        <w:t>Bolsa de Investigação (BI) para o desenvolvimento de atividades de I&amp;D a realizar por Licenciado inscrito num Mestrado ou num curso não conferente de grau</w:t>
      </w:r>
      <w:r>
        <w:rPr>
          <w:rStyle w:val="Forte"/>
          <w:rFonts w:ascii="Montserrat" w:hAnsi="Montserrat"/>
          <w:sz w:val="20"/>
          <w:szCs w:val="20"/>
        </w:rPr>
        <w:t xml:space="preserve"> </w:t>
      </w:r>
    </w:p>
    <w:p w14:paraId="4F376FFE" w14:textId="1A68EEB0"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SAI/202</w:t>
      </w:r>
      <w:r w:rsidR="005F1495">
        <w:rPr>
          <w:rStyle w:val="Forte"/>
          <w:rFonts w:ascii="Montserrat" w:hAnsi="Montserrat"/>
          <w:sz w:val="20"/>
          <w:szCs w:val="20"/>
        </w:rPr>
        <w:t>4</w:t>
      </w:r>
      <w:r w:rsidR="00573F56">
        <w:rPr>
          <w:rStyle w:val="Forte"/>
          <w:rFonts w:ascii="Montserrat" w:hAnsi="Montserrat"/>
          <w:sz w:val="20"/>
          <w:szCs w:val="20"/>
        </w:rPr>
        <w:t>/</w:t>
      </w:r>
      <w:r w:rsidR="00AB4B87" w:rsidRPr="00AB4B87">
        <w:rPr>
          <w:rStyle w:val="Forte"/>
          <w:rFonts w:ascii="Montserrat" w:hAnsi="Montserrat"/>
          <w:sz w:val="20"/>
          <w:szCs w:val="20"/>
        </w:rPr>
        <w:t>09</w:t>
      </w:r>
      <w:r w:rsidR="00FD468E" w:rsidRPr="00AB4B87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AB4B87">
        <w:rPr>
          <w:rStyle w:val="Forte"/>
          <w:rFonts w:ascii="Montserrat" w:hAnsi="Montserrat"/>
          <w:sz w:val="20"/>
          <w:szCs w:val="20"/>
        </w:rPr>
        <w:t>1 vaga</w:t>
      </w:r>
    </w:p>
    <w:p w14:paraId="1CD05145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14:paraId="7ECA906A" w14:textId="3A202273" w:rsidR="00BA6F1C" w:rsidRPr="00AB4B87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i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Encontra-se aberto concurso para a atribuição de uma </w:t>
      </w:r>
      <w:r w:rsidRPr="002A3D45">
        <w:rPr>
          <w:rFonts w:ascii="Montserrat" w:hAnsi="Montserrat"/>
          <w:sz w:val="20"/>
          <w:szCs w:val="20"/>
        </w:rPr>
        <w:t>Bolsa de Investigação (BI) para o desenvolvimento de atividades d</w:t>
      </w:r>
      <w:r w:rsidR="00BA6F1C" w:rsidRPr="002A3D45">
        <w:rPr>
          <w:rFonts w:ascii="Montserrat" w:hAnsi="Montserrat"/>
          <w:sz w:val="20"/>
          <w:szCs w:val="20"/>
        </w:rPr>
        <w:t xml:space="preserve">e I&amp;D a realizar por </w:t>
      </w:r>
      <w:r w:rsidR="00EA69FF" w:rsidRPr="002A3D45">
        <w:rPr>
          <w:rFonts w:ascii="Montserrat" w:hAnsi="Montserrat"/>
          <w:sz w:val="20"/>
          <w:szCs w:val="20"/>
        </w:rPr>
        <w:t xml:space="preserve">Licenciado inscrito num Mestrado </w:t>
      </w:r>
      <w:r w:rsidR="00DE3AC3" w:rsidRPr="002A3D45">
        <w:rPr>
          <w:rFonts w:ascii="Montserrat" w:hAnsi="Montserrat"/>
          <w:sz w:val="20"/>
          <w:szCs w:val="20"/>
        </w:rPr>
        <w:t xml:space="preserve">ou num </w:t>
      </w:r>
      <w:r w:rsidR="006A3854" w:rsidRPr="002A3D45">
        <w:rPr>
          <w:rFonts w:ascii="Montserrat" w:hAnsi="Montserrat"/>
          <w:sz w:val="20"/>
          <w:szCs w:val="20"/>
        </w:rPr>
        <w:t>curso não conferente de grau</w:t>
      </w:r>
      <w:r w:rsidR="00D97D6E" w:rsidRPr="002A3D45">
        <w:rPr>
          <w:rFonts w:ascii="Montserrat" w:hAnsi="Montserrat"/>
          <w:sz w:val="20"/>
          <w:szCs w:val="20"/>
        </w:rPr>
        <w:t>, com</w:t>
      </w:r>
      <w:r w:rsidR="00D97D6E">
        <w:rPr>
          <w:rFonts w:ascii="Montserrat" w:hAnsi="Montserrat"/>
          <w:sz w:val="20"/>
          <w:szCs w:val="20"/>
        </w:rPr>
        <w:t xml:space="preserve"> a referência SAI/202</w:t>
      </w:r>
      <w:r w:rsidR="005F1495">
        <w:rPr>
          <w:rFonts w:ascii="Montserrat" w:hAnsi="Montserrat"/>
          <w:sz w:val="20"/>
          <w:szCs w:val="20"/>
        </w:rPr>
        <w:t>4</w:t>
      </w:r>
      <w:r w:rsidR="00573F56">
        <w:rPr>
          <w:rFonts w:ascii="Montserrat" w:hAnsi="Montserrat"/>
          <w:sz w:val="20"/>
          <w:szCs w:val="20"/>
        </w:rPr>
        <w:t>/</w:t>
      </w:r>
      <w:r w:rsidR="00AB4B87">
        <w:rPr>
          <w:rFonts w:ascii="Montserrat" w:hAnsi="Montserrat"/>
          <w:sz w:val="20"/>
          <w:szCs w:val="20"/>
        </w:rPr>
        <w:t>09</w:t>
      </w:r>
      <w:r w:rsidRPr="00BA6F1C">
        <w:rPr>
          <w:rFonts w:ascii="Montserrat" w:hAnsi="Montserrat"/>
          <w:sz w:val="20"/>
          <w:szCs w:val="20"/>
        </w:rPr>
        <w:t xml:space="preserve">, no âmbito do </w:t>
      </w:r>
      <w:r w:rsidRPr="008B0551">
        <w:rPr>
          <w:rFonts w:ascii="Montserrat" w:hAnsi="Montserrat"/>
          <w:sz w:val="20"/>
          <w:szCs w:val="20"/>
        </w:rPr>
        <w:t>projeto</w:t>
      </w:r>
      <w:r w:rsidR="00AB4B87">
        <w:rPr>
          <w:rFonts w:ascii="Montserrat" w:hAnsi="Montserrat"/>
          <w:sz w:val="20"/>
          <w:szCs w:val="20"/>
        </w:rPr>
        <w:t xml:space="preserve"> </w:t>
      </w:r>
      <w:r w:rsidR="00AB4B87" w:rsidRPr="00AB4B87">
        <w:rPr>
          <w:rFonts w:ascii="Montserrat" w:hAnsi="Montserrat"/>
          <w:sz w:val="20"/>
          <w:szCs w:val="20"/>
        </w:rPr>
        <w:t>2022.01778.PTDC-NeuroDev3D</w:t>
      </w:r>
      <w:r w:rsidRPr="008B0551">
        <w:rPr>
          <w:rFonts w:ascii="Montserrat" w:hAnsi="Montserrat"/>
          <w:sz w:val="20"/>
          <w:szCs w:val="20"/>
        </w:rPr>
        <w:t>, na instituição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</w:t>
      </w:r>
      <w:r w:rsidR="008B0551">
        <w:rPr>
          <w:rFonts w:ascii="Montserrat" w:hAnsi="Montserrat"/>
          <w:sz w:val="20"/>
          <w:szCs w:val="20"/>
        </w:rPr>
        <w:t>s|NOVA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B0551">
        <w:rPr>
          <w:rFonts w:ascii="Montserrat" w:hAnsi="Montserrat"/>
          <w:sz w:val="20"/>
          <w:szCs w:val="20"/>
        </w:rPr>
        <w:t>School</w:t>
      </w:r>
      <w:proofErr w:type="spellEnd"/>
      <w:r w:rsidR="008B0551">
        <w:rPr>
          <w:rFonts w:ascii="Montserrat" w:hAnsi="Montserrat"/>
          <w:sz w:val="20"/>
          <w:szCs w:val="20"/>
        </w:rPr>
        <w:t xml:space="preserve"> (FCM|</w:t>
      </w:r>
      <w:r w:rsidR="00975B1D">
        <w:rPr>
          <w:rFonts w:ascii="Montserrat" w:hAnsi="Montserrat"/>
          <w:sz w:val="20"/>
          <w:szCs w:val="20"/>
        </w:rPr>
        <w:t>NMS</w:t>
      </w:r>
      <w:r w:rsidR="008B0551">
        <w:rPr>
          <w:rFonts w:ascii="Montserrat" w:hAnsi="Montserrat"/>
          <w:sz w:val="20"/>
          <w:szCs w:val="20"/>
        </w:rPr>
        <w:t>) da</w:t>
      </w:r>
      <w:r w:rsidR="002227D0" w:rsidRPr="00BA6F1C">
        <w:rPr>
          <w:rFonts w:ascii="Montserrat" w:hAnsi="Montserrat"/>
          <w:sz w:val="20"/>
          <w:szCs w:val="20"/>
        </w:rPr>
        <w:t xml:space="preserve">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537212">
        <w:rPr>
          <w:rFonts w:ascii="Montserrat" w:hAnsi="Montserrat"/>
          <w:sz w:val="20"/>
          <w:szCs w:val="20"/>
        </w:rPr>
        <w:t xml:space="preserve">pela </w:t>
      </w:r>
      <w:r w:rsidR="0017769E" w:rsidRPr="00AB4B87">
        <w:rPr>
          <w:rFonts w:ascii="Montserrat" w:hAnsi="Montserrat"/>
          <w:sz w:val="20"/>
          <w:szCs w:val="20"/>
        </w:rPr>
        <w:t>Fundação para a Ciência e Tecnologia, I.P.</w:t>
      </w:r>
      <w:r w:rsidR="007C0256" w:rsidRPr="007C0256">
        <w:rPr>
          <w:rFonts w:ascii="Montserrat" w:hAnsi="Montserrat"/>
          <w:sz w:val="20"/>
          <w:szCs w:val="20"/>
        </w:rPr>
        <w:t>,</w:t>
      </w:r>
      <w:r w:rsidR="0058288A" w:rsidRPr="00D97D6E">
        <w:rPr>
          <w:rFonts w:ascii="Montserrat" w:hAnsi="Montserrat"/>
          <w:sz w:val="20"/>
          <w:szCs w:val="20"/>
        </w:rPr>
        <w:t xml:space="preserve"> </w:t>
      </w:r>
      <w:r w:rsidR="00BA6F1C" w:rsidRPr="00D97D6E">
        <w:rPr>
          <w:rFonts w:ascii="Montserrat" w:hAnsi="Montserrat"/>
          <w:sz w:val="20"/>
          <w:szCs w:val="20"/>
        </w:rPr>
        <w:t>nas seguintes condições:</w:t>
      </w:r>
    </w:p>
    <w:p w14:paraId="3C13363B" w14:textId="77777777"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8145BDC" w14:textId="38920501" w:rsidR="00FD468E" w:rsidRPr="00CA2B4A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E92676" w:rsidRPr="00CA2B4A">
        <w:rPr>
          <w:rStyle w:val="Forte"/>
          <w:rFonts w:ascii="Montserrat" w:hAnsi="Montserrat"/>
          <w:b w:val="0"/>
          <w:sz w:val="20"/>
          <w:szCs w:val="20"/>
        </w:rPr>
        <w:t>Neurociência, biologia celular</w:t>
      </w:r>
    </w:p>
    <w:p w14:paraId="5014EC60" w14:textId="77777777" w:rsidR="00175BF9" w:rsidRPr="00CA2B4A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BCF677" w14:textId="77777777" w:rsidR="00FD468E" w:rsidRPr="00CA2B4A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A2B4A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CA2B4A">
        <w:rPr>
          <w:rStyle w:val="Forte"/>
          <w:rFonts w:ascii="Montserrat" w:hAnsi="Montserrat"/>
          <w:sz w:val="20"/>
          <w:szCs w:val="20"/>
        </w:rPr>
        <w:t xml:space="preserve"> (</w:t>
      </w:r>
      <w:r w:rsidRPr="00CA2B4A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CA2B4A">
        <w:rPr>
          <w:rStyle w:val="Forte"/>
          <w:rFonts w:ascii="Montserrat" w:hAnsi="Montserrat"/>
          <w:sz w:val="20"/>
          <w:szCs w:val="20"/>
        </w:rPr>
        <w:t>):</w:t>
      </w:r>
    </w:p>
    <w:p w14:paraId="65481A08" w14:textId="1DD97A3B" w:rsidR="005309E4" w:rsidRPr="00CA2B4A" w:rsidRDefault="00BA6F1C" w:rsidP="005309E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A2B4A">
        <w:rPr>
          <w:rFonts w:ascii="Montserrat" w:hAnsi="Montserrat"/>
          <w:sz w:val="20"/>
          <w:szCs w:val="20"/>
        </w:rPr>
        <w:t xml:space="preserve">- </w:t>
      </w:r>
      <w:r w:rsidR="00EA69FF" w:rsidRPr="00CA2B4A">
        <w:rPr>
          <w:rFonts w:ascii="Montserrat" w:hAnsi="Montserrat"/>
          <w:sz w:val="20"/>
          <w:szCs w:val="20"/>
        </w:rPr>
        <w:t>Licenciatura</w:t>
      </w:r>
      <w:r w:rsidR="005309E4" w:rsidRPr="00CA2B4A">
        <w:rPr>
          <w:rFonts w:ascii="Montserrat" w:hAnsi="Montserrat"/>
          <w:sz w:val="20"/>
          <w:szCs w:val="20"/>
        </w:rPr>
        <w:t xml:space="preserve"> na área de </w:t>
      </w:r>
      <w:r w:rsidR="00CA2B4A" w:rsidRPr="00CA2B4A">
        <w:rPr>
          <w:rFonts w:ascii="Montserrat" w:hAnsi="Montserrat"/>
          <w:sz w:val="20"/>
          <w:szCs w:val="20"/>
        </w:rPr>
        <w:t>Ciências Biomédicas</w:t>
      </w:r>
      <w:r w:rsidR="005309E4" w:rsidRPr="00CA2B4A">
        <w:rPr>
          <w:rFonts w:ascii="Montserrat" w:hAnsi="Montserrat"/>
          <w:sz w:val="20"/>
          <w:szCs w:val="20"/>
        </w:rPr>
        <w:t xml:space="preserve"> ou áreas afins;</w:t>
      </w:r>
    </w:p>
    <w:p w14:paraId="1A1B86D7" w14:textId="3E3C1190" w:rsidR="00D73929" w:rsidRDefault="005309E4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A2B4A">
        <w:rPr>
          <w:rFonts w:ascii="Montserrat" w:hAnsi="Montserrat"/>
          <w:sz w:val="20"/>
          <w:szCs w:val="20"/>
        </w:rPr>
        <w:t xml:space="preserve">- Inscrição num </w:t>
      </w:r>
      <w:r w:rsidR="00EA69FF" w:rsidRPr="00CA2B4A">
        <w:rPr>
          <w:rFonts w:ascii="Montserrat" w:hAnsi="Montserrat"/>
          <w:sz w:val="20"/>
          <w:szCs w:val="20"/>
        </w:rPr>
        <w:t>Mestrado</w:t>
      </w:r>
      <w:r w:rsidRPr="00CA2B4A">
        <w:rPr>
          <w:rFonts w:ascii="Montserrat" w:hAnsi="Montserrat"/>
          <w:sz w:val="20"/>
          <w:szCs w:val="20"/>
        </w:rPr>
        <w:t xml:space="preserve"> ou num curso não conferente de grau académico, nas áreas de </w:t>
      </w:r>
      <w:r w:rsidR="00CA2B4A" w:rsidRPr="00CA2B4A">
        <w:rPr>
          <w:rFonts w:ascii="Montserrat" w:hAnsi="Montserrat"/>
          <w:sz w:val="20"/>
          <w:szCs w:val="20"/>
        </w:rPr>
        <w:t xml:space="preserve">Investigação Biomédica </w:t>
      </w:r>
      <w:r w:rsidRPr="00CA2B4A">
        <w:rPr>
          <w:rFonts w:ascii="Montserrat" w:hAnsi="Montserrat"/>
          <w:sz w:val="20"/>
          <w:szCs w:val="20"/>
        </w:rPr>
        <w:t xml:space="preserve">ou áreas afins. </w:t>
      </w:r>
      <w:r w:rsidR="008B0551" w:rsidRPr="00CA2B4A">
        <w:rPr>
          <w:rFonts w:ascii="Montserrat" w:hAnsi="Montserrat"/>
          <w:sz w:val="20"/>
          <w:szCs w:val="20"/>
        </w:rPr>
        <w:t xml:space="preserve">(O comprovativo de inscrição </w:t>
      </w:r>
      <w:r w:rsidR="006A3854" w:rsidRPr="00CA2B4A">
        <w:rPr>
          <w:rFonts w:ascii="Montserrat" w:hAnsi="Montserrat"/>
          <w:sz w:val="20"/>
          <w:szCs w:val="20"/>
        </w:rPr>
        <w:t xml:space="preserve">num </w:t>
      </w:r>
      <w:r w:rsidR="00AA687A" w:rsidRPr="00CA2B4A">
        <w:rPr>
          <w:rFonts w:ascii="Montserrat" w:hAnsi="Montserrat"/>
          <w:sz w:val="20"/>
          <w:szCs w:val="20"/>
        </w:rPr>
        <w:t>Mestrado</w:t>
      </w:r>
      <w:r w:rsidR="00DE3AC3" w:rsidRPr="00CA2B4A">
        <w:rPr>
          <w:rFonts w:ascii="Montserrat" w:hAnsi="Montserrat"/>
          <w:sz w:val="20"/>
          <w:szCs w:val="20"/>
        </w:rPr>
        <w:t xml:space="preserve"> ou num </w:t>
      </w:r>
      <w:r w:rsidR="001947EC" w:rsidRPr="00CA2B4A">
        <w:rPr>
          <w:rFonts w:ascii="Montserrat" w:hAnsi="Montserrat"/>
          <w:sz w:val="20"/>
          <w:szCs w:val="20"/>
        </w:rPr>
        <w:t>curso não conferente de grau p</w:t>
      </w:r>
      <w:r w:rsidR="00537212" w:rsidRPr="00CA2B4A">
        <w:rPr>
          <w:rFonts w:ascii="Montserrat" w:hAnsi="Montserrat"/>
          <w:sz w:val="20"/>
          <w:szCs w:val="20"/>
        </w:rPr>
        <w:t>oderá ser obtido até à</w:t>
      </w:r>
      <w:r w:rsidR="008B0551" w:rsidRPr="00CA2B4A">
        <w:rPr>
          <w:rFonts w:ascii="Montserrat" w:hAnsi="Montserrat"/>
          <w:sz w:val="20"/>
          <w:szCs w:val="20"/>
        </w:rPr>
        <w:t xml:space="preserve"> contratualização. A avaliação aqui feita somente terá</w:t>
      </w:r>
      <w:r w:rsidR="008B0551" w:rsidRPr="008B0551">
        <w:rPr>
          <w:rFonts w:ascii="Montserrat" w:hAnsi="Montserrat"/>
          <w:sz w:val="20"/>
          <w:szCs w:val="20"/>
        </w:rPr>
        <w:t xml:space="preserve"> em conta se os candidatos reúnem as condições para se inscreverem num</w:t>
      </w:r>
      <w:r w:rsidR="00DE3AC3">
        <w:rPr>
          <w:rFonts w:ascii="Montserrat" w:hAnsi="Montserrat"/>
          <w:sz w:val="20"/>
          <w:szCs w:val="20"/>
        </w:rPr>
        <w:t xml:space="preserve"> </w:t>
      </w:r>
      <w:r w:rsidR="00AA687A">
        <w:rPr>
          <w:rFonts w:ascii="Montserrat" w:hAnsi="Montserrat"/>
          <w:sz w:val="20"/>
          <w:szCs w:val="20"/>
        </w:rPr>
        <w:t>Mestrado</w:t>
      </w:r>
      <w:r w:rsidR="00DE3AC3">
        <w:rPr>
          <w:rFonts w:ascii="Montserrat" w:hAnsi="Montserrat"/>
          <w:sz w:val="20"/>
          <w:szCs w:val="20"/>
        </w:rPr>
        <w:t xml:space="preserve"> ou num </w:t>
      </w:r>
      <w:r>
        <w:rPr>
          <w:rFonts w:ascii="Montserrat" w:hAnsi="Montserrat"/>
          <w:sz w:val="20"/>
          <w:szCs w:val="20"/>
        </w:rPr>
        <w:t>curso não conferente de grau).</w:t>
      </w:r>
    </w:p>
    <w:p w14:paraId="2D10A918" w14:textId="77777777" w:rsidR="00DE3AC3" w:rsidRDefault="00DE3AC3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7333C007" w14:textId="77777777" w:rsidR="00FD468E" w:rsidRPr="00BA6F1C" w:rsidRDefault="002227D0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Plano </w:t>
      </w:r>
      <w:r w:rsidR="00537212">
        <w:rPr>
          <w:rStyle w:val="Forte"/>
          <w:rFonts w:ascii="Montserrat" w:hAnsi="Montserrat"/>
          <w:sz w:val="20"/>
          <w:szCs w:val="20"/>
        </w:rPr>
        <w:t>d</w:t>
      </w:r>
      <w:r w:rsidRPr="00BA6F1C">
        <w:rPr>
          <w:rStyle w:val="Forte"/>
          <w:rFonts w:ascii="Montserrat" w:hAnsi="Montserrat"/>
          <w:sz w:val="20"/>
          <w:szCs w:val="20"/>
        </w:rPr>
        <w:t>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699BF363" w14:textId="738E125B" w:rsidR="00E92676" w:rsidRPr="00E92676" w:rsidRDefault="00E92676" w:rsidP="00E92676">
      <w:pPr>
        <w:pStyle w:val="NormalWeb"/>
        <w:spacing w:after="0" w:line="276" w:lineRule="auto"/>
        <w:jc w:val="both"/>
        <w:rPr>
          <w:rFonts w:ascii="Montserrat" w:hAnsi="Montserrat"/>
          <w:sz w:val="20"/>
          <w:szCs w:val="20"/>
        </w:rPr>
      </w:pPr>
      <w:r w:rsidRPr="00E92676">
        <w:rPr>
          <w:rFonts w:ascii="Montserrat" w:hAnsi="Montserrat"/>
          <w:sz w:val="20"/>
          <w:szCs w:val="20"/>
        </w:rPr>
        <w:t>A investigação ser</w:t>
      </w:r>
      <w:r>
        <w:rPr>
          <w:rFonts w:ascii="Montserrat" w:hAnsi="Montserrat"/>
          <w:sz w:val="20"/>
          <w:szCs w:val="20"/>
        </w:rPr>
        <w:t>á</w:t>
      </w:r>
      <w:r w:rsidRPr="00E92676">
        <w:rPr>
          <w:rFonts w:ascii="Montserrat" w:hAnsi="Montserrat"/>
          <w:sz w:val="20"/>
          <w:szCs w:val="20"/>
        </w:rPr>
        <w:t xml:space="preserve"> desenvolvida no âmbito do projeto financiado pela FCT NeuroDev3D. Especificamente, na dissecção da via através da qual ocorre o </w:t>
      </w:r>
      <w:proofErr w:type="spellStart"/>
      <w:r w:rsidRPr="00E92676">
        <w:rPr>
          <w:rFonts w:ascii="Montserrat" w:hAnsi="Montserrat"/>
          <w:sz w:val="20"/>
          <w:szCs w:val="20"/>
        </w:rPr>
        <w:t>blebbing</w:t>
      </w:r>
      <w:proofErr w:type="spellEnd"/>
      <w:r w:rsidRPr="00E92676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na junção neuromuscular de </w:t>
      </w:r>
      <w:proofErr w:type="spellStart"/>
      <w:r>
        <w:rPr>
          <w:rFonts w:ascii="Montserrat" w:hAnsi="Montserrat"/>
          <w:sz w:val="20"/>
          <w:szCs w:val="20"/>
        </w:rPr>
        <w:t>Drosophila</w:t>
      </w:r>
      <w:proofErr w:type="spellEnd"/>
      <w:r>
        <w:rPr>
          <w:rFonts w:ascii="Montserrat" w:hAnsi="Montserrat"/>
          <w:sz w:val="20"/>
          <w:szCs w:val="20"/>
        </w:rPr>
        <w:t xml:space="preserve">, </w:t>
      </w:r>
      <w:r w:rsidRPr="00E92676">
        <w:rPr>
          <w:rFonts w:ascii="Montserrat" w:hAnsi="Montserrat"/>
          <w:sz w:val="20"/>
          <w:szCs w:val="20"/>
        </w:rPr>
        <w:t>e</w:t>
      </w:r>
      <w:r w:rsidR="00CA2B4A">
        <w:rPr>
          <w:rFonts w:ascii="Montserrat" w:hAnsi="Montserrat"/>
          <w:sz w:val="20"/>
          <w:szCs w:val="20"/>
        </w:rPr>
        <w:t xml:space="preserve"> </w:t>
      </w:r>
      <w:r w:rsidRPr="00E92676">
        <w:rPr>
          <w:rFonts w:ascii="Montserrat" w:hAnsi="Montserrat"/>
          <w:sz w:val="20"/>
          <w:szCs w:val="20"/>
        </w:rPr>
        <w:t xml:space="preserve">na </w:t>
      </w:r>
      <w:r>
        <w:rPr>
          <w:rFonts w:ascii="Montserrat" w:hAnsi="Montserrat"/>
          <w:sz w:val="20"/>
          <w:szCs w:val="20"/>
        </w:rPr>
        <w:t xml:space="preserve">dissecção de como ocorre a </w:t>
      </w:r>
      <w:r w:rsidRPr="00E92676">
        <w:rPr>
          <w:rFonts w:ascii="Montserrat" w:hAnsi="Montserrat"/>
          <w:sz w:val="20"/>
          <w:szCs w:val="20"/>
        </w:rPr>
        <w:t xml:space="preserve">coordenação da atividade pós-sináptica e pré-sináptica, usando imagens de cálcio. O investigador trabalhará com </w:t>
      </w:r>
      <w:proofErr w:type="spellStart"/>
      <w:r w:rsidRPr="00E92676">
        <w:rPr>
          <w:rFonts w:ascii="Montserrat" w:hAnsi="Montserrat"/>
          <w:sz w:val="20"/>
          <w:szCs w:val="20"/>
        </w:rPr>
        <w:t>Drosophila</w:t>
      </w:r>
      <w:proofErr w:type="spellEnd"/>
      <w:r w:rsidRPr="00E92676">
        <w:rPr>
          <w:rFonts w:ascii="Montserrat" w:hAnsi="Montserrat"/>
          <w:sz w:val="20"/>
          <w:szCs w:val="20"/>
        </w:rPr>
        <w:t xml:space="preserve"> e deverá já estar treinado neste sistema modelo, de modo a minimizar o tempo necessário para executar as tarefas específicas.</w:t>
      </w:r>
    </w:p>
    <w:p w14:paraId="69DAC9B9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0979A9BC" w14:textId="77777777"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</w:t>
      </w:r>
      <w:r w:rsidR="00CF6367">
        <w:rPr>
          <w:rFonts w:ascii="Montserrat" w:hAnsi="Montserrat"/>
          <w:sz w:val="20"/>
          <w:szCs w:val="20"/>
        </w:rPr>
        <w:t xml:space="preserve">uto do Bolseiro de Investigação </w:t>
      </w:r>
      <w:r w:rsidRPr="00BA6F1C">
        <w:rPr>
          <w:rFonts w:ascii="Montserrat" w:hAnsi="Montserrat"/>
          <w:sz w:val="20"/>
          <w:szCs w:val="20"/>
        </w:rPr>
        <w:t>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1B713783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16B687E" w14:textId="77777777"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709483AF" w14:textId="1C0CD924" w:rsidR="003B3A5A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="00CF6367">
        <w:rPr>
          <w:rFonts w:ascii="Montserrat" w:hAnsi="Montserrat"/>
          <w:sz w:val="20"/>
          <w:szCs w:val="20"/>
        </w:rPr>
        <w:t xml:space="preserve">trabalho será realizado no </w:t>
      </w:r>
      <w:r w:rsidR="00DE3AC3">
        <w:rPr>
          <w:rFonts w:ascii="Montserrat" w:hAnsi="Montserrat"/>
          <w:sz w:val="20"/>
          <w:szCs w:val="20"/>
        </w:rPr>
        <w:t xml:space="preserve">Grupo de Investigação </w:t>
      </w:r>
      <w:r w:rsidR="00B873F2">
        <w:rPr>
          <w:rFonts w:ascii="Montserrat" w:hAnsi="Montserrat"/>
          <w:sz w:val="20"/>
          <w:szCs w:val="20"/>
        </w:rPr>
        <w:t>Crescimento e Plasticidade Neuronal</w:t>
      </w:r>
      <w:r w:rsidR="00D11C0D" w:rsidRPr="00D11C0D">
        <w:rPr>
          <w:rFonts w:ascii="Montserrat" w:hAnsi="Montserrat"/>
          <w:i/>
          <w:sz w:val="20"/>
          <w:szCs w:val="20"/>
        </w:rPr>
        <w:t xml:space="preserve"> </w:t>
      </w:r>
      <w:r w:rsidR="007C0256">
        <w:rPr>
          <w:rFonts w:ascii="Montserrat" w:hAnsi="Montserrat"/>
          <w:sz w:val="20"/>
          <w:szCs w:val="20"/>
        </w:rPr>
        <w:t xml:space="preserve">da Faculdade de Ciências </w:t>
      </w:r>
      <w:proofErr w:type="spellStart"/>
      <w:r w:rsidR="007C0256">
        <w:rPr>
          <w:rFonts w:ascii="Montserrat" w:hAnsi="Montserrat"/>
          <w:sz w:val="20"/>
          <w:szCs w:val="20"/>
        </w:rPr>
        <w:t>Médicas|NOVA</w:t>
      </w:r>
      <w:proofErr w:type="spellEnd"/>
      <w:r w:rsidR="007C0256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7C0256">
        <w:rPr>
          <w:rFonts w:ascii="Montserrat" w:hAnsi="Montserrat"/>
          <w:sz w:val="20"/>
          <w:szCs w:val="20"/>
        </w:rPr>
        <w:t>School</w:t>
      </w:r>
      <w:proofErr w:type="spellEnd"/>
      <w:r w:rsidR="007C0256">
        <w:rPr>
          <w:rFonts w:ascii="Montserrat" w:hAnsi="Montserrat"/>
          <w:sz w:val="20"/>
          <w:szCs w:val="20"/>
        </w:rPr>
        <w:t xml:space="preserve"> (FCM|</w:t>
      </w:r>
      <w:r w:rsidR="00975B1D">
        <w:rPr>
          <w:rFonts w:ascii="Montserrat" w:hAnsi="Montserrat"/>
          <w:sz w:val="20"/>
          <w:szCs w:val="20"/>
        </w:rPr>
        <w:t>NMS</w:t>
      </w:r>
      <w:r w:rsidR="007C0256">
        <w:rPr>
          <w:rFonts w:ascii="Montserrat" w:hAnsi="Montserrat"/>
          <w:sz w:val="20"/>
          <w:szCs w:val="20"/>
        </w:rPr>
        <w:t>) da</w:t>
      </w:r>
      <w:r w:rsidR="007C0256" w:rsidRPr="00BA6F1C">
        <w:rPr>
          <w:rFonts w:ascii="Montserrat" w:hAnsi="Montserrat"/>
          <w:sz w:val="20"/>
          <w:szCs w:val="20"/>
        </w:rPr>
        <w:t xml:space="preserve"> Universidade NOVA de Lisboa (UNL), </w:t>
      </w:r>
      <w:r w:rsidR="00356BC2">
        <w:rPr>
          <w:rFonts w:ascii="Montserrat" w:hAnsi="Montserrat"/>
          <w:sz w:val="20"/>
          <w:szCs w:val="20"/>
        </w:rPr>
        <w:t>sob a o</w:t>
      </w:r>
      <w:r w:rsidR="00E64856">
        <w:rPr>
          <w:rFonts w:ascii="Montserrat" w:hAnsi="Montserrat"/>
          <w:sz w:val="20"/>
          <w:szCs w:val="20"/>
        </w:rPr>
        <w:t>rientação científica</w:t>
      </w:r>
      <w:r w:rsidR="00DE3AC3">
        <w:rPr>
          <w:rFonts w:ascii="Montserrat" w:hAnsi="Montserrat"/>
          <w:sz w:val="20"/>
          <w:szCs w:val="20"/>
        </w:rPr>
        <w:t xml:space="preserve"> </w:t>
      </w:r>
      <w:r w:rsidR="00B873F2">
        <w:rPr>
          <w:rFonts w:ascii="Montserrat" w:hAnsi="Montserrat"/>
          <w:sz w:val="20"/>
          <w:szCs w:val="20"/>
        </w:rPr>
        <w:t>da Doutora Rita Teodoro</w:t>
      </w:r>
      <w:r w:rsidR="003B3A5A" w:rsidRPr="00975B1D">
        <w:rPr>
          <w:rFonts w:ascii="Montserrat" w:hAnsi="Montserrat"/>
          <w:sz w:val="20"/>
          <w:szCs w:val="20"/>
        </w:rPr>
        <w:t>.</w:t>
      </w:r>
      <w:r w:rsidR="00975B1D" w:rsidRPr="00975B1D">
        <w:rPr>
          <w:rFonts w:ascii="Montserrat" w:hAnsi="Montserrat"/>
          <w:sz w:val="20"/>
          <w:szCs w:val="20"/>
        </w:rPr>
        <w:t xml:space="preserve"> </w:t>
      </w:r>
    </w:p>
    <w:p w14:paraId="0C8CCF95" w14:textId="77777777" w:rsidR="001947EC" w:rsidRPr="00BA6F1C" w:rsidRDefault="001947E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1104361D" w14:textId="77777777"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699CA5BD" w14:textId="27EAF478" w:rsidR="00E64856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bolsa terá a duração de </w:t>
      </w:r>
      <w:r w:rsidR="0017769E" w:rsidRPr="00AB4B87">
        <w:rPr>
          <w:rFonts w:ascii="Montserrat" w:hAnsi="Montserrat"/>
          <w:sz w:val="20"/>
          <w:szCs w:val="20"/>
        </w:rPr>
        <w:t>3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DE3AC3">
        <w:rPr>
          <w:rFonts w:ascii="Montserrat" w:hAnsi="Montserrat"/>
          <w:sz w:val="20"/>
          <w:szCs w:val="20"/>
        </w:rPr>
        <w:t xml:space="preserve"> </w:t>
      </w:r>
      <w:r w:rsidR="00AB4B87" w:rsidRPr="00AB4B87">
        <w:rPr>
          <w:rFonts w:ascii="Montserrat" w:hAnsi="Montserrat"/>
          <w:sz w:val="20"/>
          <w:szCs w:val="20"/>
        </w:rPr>
        <w:t>1</w:t>
      </w:r>
      <w:r w:rsidR="00975B1D" w:rsidRPr="00AB4B87">
        <w:rPr>
          <w:rFonts w:ascii="Montserrat" w:hAnsi="Montserrat"/>
          <w:sz w:val="20"/>
          <w:szCs w:val="20"/>
        </w:rPr>
        <w:t xml:space="preserve"> </w:t>
      </w:r>
      <w:r w:rsidR="00DE3AC3" w:rsidRPr="00AB4B87">
        <w:rPr>
          <w:rFonts w:ascii="Montserrat" w:hAnsi="Montserrat"/>
          <w:sz w:val="20"/>
          <w:szCs w:val="20"/>
        </w:rPr>
        <w:t xml:space="preserve">de </w:t>
      </w:r>
      <w:r w:rsidR="00AB4B87" w:rsidRPr="00AB4B87">
        <w:rPr>
          <w:rFonts w:ascii="Montserrat" w:hAnsi="Montserrat"/>
          <w:sz w:val="20"/>
          <w:szCs w:val="20"/>
        </w:rPr>
        <w:t xml:space="preserve">agosto </w:t>
      </w:r>
      <w:r w:rsidR="00DE3AC3" w:rsidRPr="00AB4B87">
        <w:rPr>
          <w:rFonts w:ascii="Montserrat" w:hAnsi="Montserrat"/>
          <w:sz w:val="20"/>
          <w:szCs w:val="20"/>
        </w:rPr>
        <w:t>de 202</w:t>
      </w:r>
      <w:r w:rsidR="005F1495" w:rsidRPr="00AB4B87">
        <w:rPr>
          <w:rFonts w:ascii="Montserrat" w:hAnsi="Montserrat"/>
          <w:sz w:val="20"/>
          <w:szCs w:val="20"/>
        </w:rPr>
        <w:t>4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14:paraId="398F2E22" w14:textId="77777777" w:rsidR="00E73A7D" w:rsidRPr="00BA6F1C" w:rsidRDefault="00E73A7D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AB4B87">
        <w:rPr>
          <w:rFonts w:ascii="Montserrat" w:hAnsi="Montserrat"/>
          <w:sz w:val="20"/>
          <w:szCs w:val="20"/>
        </w:rPr>
        <w:t>O contrato de bolsa é eventualmente renovado por igual período até ao final do projeto.</w:t>
      </w:r>
    </w:p>
    <w:p w14:paraId="44E9AC76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538A0A1A" w14:textId="77777777"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lastRenderedPageBreak/>
        <w:t>Valor do subsídio de manutenção mensal:</w:t>
      </w:r>
    </w:p>
    <w:p w14:paraId="71B25C1D" w14:textId="4CE17167"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AB4B87" w:rsidRPr="00AB4B87">
        <w:rPr>
          <w:rFonts w:ascii="Montserrat" w:hAnsi="Montserrat"/>
          <w:sz w:val="20"/>
          <w:szCs w:val="20"/>
        </w:rPr>
        <w:t>990</w:t>
      </w:r>
      <w:r w:rsidR="00356BC2" w:rsidRPr="00AB4B87">
        <w:rPr>
          <w:rFonts w:ascii="Montserrat" w:hAnsi="Montserrat"/>
          <w:sz w:val="20"/>
          <w:szCs w:val="20"/>
        </w:rPr>
        <w:t>,</w:t>
      </w:r>
      <w:r w:rsidR="009C0F99" w:rsidRPr="00AB4B87">
        <w:rPr>
          <w:rFonts w:ascii="Montserrat" w:hAnsi="Montserrat"/>
          <w:sz w:val="20"/>
          <w:szCs w:val="20"/>
        </w:rPr>
        <w:t>98</w:t>
      </w:r>
      <w:r w:rsidRPr="00AB4B87">
        <w:rPr>
          <w:rFonts w:ascii="Montserrat" w:hAnsi="Montserrat"/>
          <w:sz w:val="20"/>
          <w:szCs w:val="20"/>
        </w:rPr>
        <w:t xml:space="preserve"> (</w:t>
      </w:r>
      <w:r w:rsidR="00AB4B87" w:rsidRPr="00AB4B87">
        <w:rPr>
          <w:rFonts w:ascii="Montserrat" w:hAnsi="Montserrat"/>
          <w:sz w:val="20"/>
          <w:szCs w:val="20"/>
        </w:rPr>
        <w:t>novecentos e noventa euros e noventa e oito cêntimos</w:t>
      </w:r>
      <w:r w:rsidRPr="00AB4B87">
        <w:rPr>
          <w:rFonts w:ascii="Montserrat" w:hAnsi="Montserrat"/>
          <w:sz w:val="20"/>
          <w:szCs w:val="20"/>
        </w:rPr>
        <w:t>)</w:t>
      </w:r>
      <w:r w:rsidRPr="00BA6F1C">
        <w:rPr>
          <w:rFonts w:ascii="Montserrat" w:hAnsi="Montserrat"/>
          <w:sz w:val="20"/>
          <w:szCs w:val="20"/>
        </w:rPr>
        <w:t xml:space="preserve">, pago mensalmente por transferência bancária, de acordo com a tabela de </w:t>
      </w:r>
      <w:r w:rsidR="00E64856">
        <w:rPr>
          <w:rFonts w:ascii="Montserrat" w:hAnsi="Montserrat"/>
          <w:sz w:val="20"/>
          <w:szCs w:val="20"/>
        </w:rPr>
        <w:t>valores das bolsas da FCT, I.P</w:t>
      </w:r>
      <w:r w:rsidRPr="00BA6F1C">
        <w:rPr>
          <w:rFonts w:ascii="Montserrat" w:hAnsi="Montserrat"/>
          <w:sz w:val="20"/>
          <w:szCs w:val="20"/>
        </w:rPr>
        <w:t>.</w:t>
      </w:r>
    </w:p>
    <w:p w14:paraId="6284A81D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163249D0" w14:textId="77777777"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22466BE8" w14:textId="77777777" w:rsidR="008B0551" w:rsidRPr="00975B1D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975B1D">
        <w:rPr>
          <w:rFonts w:ascii="Montserrat" w:hAnsi="Montserrat"/>
          <w:sz w:val="20"/>
          <w:szCs w:val="20"/>
        </w:rPr>
        <w:t>A carta de motivação e o CV dos candidatos serão avaliados de acordo com a ponderação dos fatores abaixo indicados.</w:t>
      </w:r>
    </w:p>
    <w:p w14:paraId="02A677BB" w14:textId="77777777" w:rsidR="00E64856" w:rsidRPr="00975B1D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74BE93F" w14:textId="50E66ACA" w:rsidR="003870DE" w:rsidRPr="00975B1D" w:rsidRDefault="0002654C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975B1D">
        <w:rPr>
          <w:rFonts w:ascii="Montserrat" w:hAnsi="Montserrat"/>
          <w:sz w:val="20"/>
          <w:szCs w:val="20"/>
        </w:rPr>
        <w:t>Fatores preferenciais e valores atribuídos em</w:t>
      </w:r>
      <w:r w:rsidR="005F1495">
        <w:rPr>
          <w:rFonts w:ascii="Montserrat" w:hAnsi="Montserrat"/>
          <w:sz w:val="20"/>
          <w:szCs w:val="20"/>
        </w:rPr>
        <w:t xml:space="preserve"> </w:t>
      </w:r>
      <w:r w:rsidRPr="00975B1D">
        <w:rPr>
          <w:rFonts w:ascii="Montserrat" w:hAnsi="Montserrat"/>
          <w:sz w:val="20"/>
          <w:szCs w:val="20"/>
        </w:rPr>
        <w:t>%:</w:t>
      </w:r>
    </w:p>
    <w:p w14:paraId="20AB7212" w14:textId="77777777" w:rsidR="00CA2B4A" w:rsidRPr="00CA2B4A" w:rsidRDefault="00B873F2" w:rsidP="00CA2B4A">
      <w:pPr>
        <w:spacing w:after="0"/>
        <w:rPr>
          <w:rFonts w:ascii="Montserrat" w:hAnsi="Montserrat"/>
          <w:sz w:val="20"/>
          <w:szCs w:val="20"/>
        </w:rPr>
      </w:pPr>
      <w:r w:rsidRPr="00CA2B4A">
        <w:rPr>
          <w:rFonts w:ascii="Montserrat" w:hAnsi="Montserrat"/>
          <w:sz w:val="20"/>
          <w:szCs w:val="20"/>
        </w:rPr>
        <w:t>- CV - 40%;</w:t>
      </w:r>
    </w:p>
    <w:p w14:paraId="27610DF3" w14:textId="0189DB37" w:rsidR="00B873F2" w:rsidRPr="00CA2B4A" w:rsidRDefault="00B873F2" w:rsidP="00CA2B4A">
      <w:pPr>
        <w:spacing w:after="0"/>
        <w:rPr>
          <w:rFonts w:ascii="Montserrat" w:hAnsi="Montserrat"/>
          <w:sz w:val="20"/>
          <w:szCs w:val="20"/>
        </w:rPr>
      </w:pPr>
      <w:r w:rsidRPr="00CA2B4A">
        <w:rPr>
          <w:rFonts w:ascii="Montserrat" w:hAnsi="Montserrat"/>
          <w:sz w:val="20"/>
          <w:szCs w:val="20"/>
        </w:rPr>
        <w:t xml:space="preserve">- Carta de Motivação (máximo 2 </w:t>
      </w:r>
      <w:proofErr w:type="gramStart"/>
      <w:r w:rsidRPr="00CA2B4A">
        <w:rPr>
          <w:rFonts w:ascii="Montserrat" w:hAnsi="Montserrat"/>
          <w:sz w:val="20"/>
          <w:szCs w:val="20"/>
        </w:rPr>
        <w:t>páginas)-</w:t>
      </w:r>
      <w:proofErr w:type="gramEnd"/>
      <w:r w:rsidRPr="00CA2B4A">
        <w:rPr>
          <w:rFonts w:ascii="Montserrat" w:hAnsi="Montserrat"/>
          <w:sz w:val="20"/>
          <w:szCs w:val="20"/>
        </w:rPr>
        <w:t xml:space="preserve"> 30%;</w:t>
      </w:r>
    </w:p>
    <w:p w14:paraId="5160D82D" w14:textId="77777777" w:rsidR="00B873F2" w:rsidRDefault="00B873F2" w:rsidP="00CA2B4A">
      <w:pPr>
        <w:spacing w:after="0"/>
        <w:rPr>
          <w:rFonts w:ascii="Montserrat" w:hAnsi="Montserrat"/>
          <w:sz w:val="20"/>
          <w:szCs w:val="20"/>
        </w:rPr>
      </w:pPr>
      <w:r w:rsidRPr="00CA2B4A">
        <w:rPr>
          <w:rFonts w:ascii="Montserrat" w:hAnsi="Montserrat"/>
          <w:sz w:val="20"/>
          <w:szCs w:val="20"/>
        </w:rPr>
        <w:t xml:space="preserve">- Experiência laboratorial (preferência por experiência em </w:t>
      </w:r>
      <w:proofErr w:type="spellStart"/>
      <w:proofErr w:type="gramStart"/>
      <w:r w:rsidRPr="00CA2B4A">
        <w:rPr>
          <w:rFonts w:ascii="Montserrat" w:hAnsi="Montserrat"/>
          <w:sz w:val="20"/>
          <w:szCs w:val="20"/>
        </w:rPr>
        <w:t>Drosophila</w:t>
      </w:r>
      <w:proofErr w:type="spellEnd"/>
      <w:r w:rsidRPr="00CA2B4A">
        <w:rPr>
          <w:rFonts w:ascii="Montserrat" w:hAnsi="Montserrat"/>
          <w:sz w:val="20"/>
          <w:szCs w:val="20"/>
        </w:rPr>
        <w:t>)-</w:t>
      </w:r>
      <w:proofErr w:type="gramEnd"/>
      <w:r w:rsidRPr="00CA2B4A">
        <w:rPr>
          <w:rFonts w:ascii="Montserrat" w:hAnsi="Montserrat"/>
          <w:sz w:val="20"/>
          <w:szCs w:val="20"/>
        </w:rPr>
        <w:t xml:space="preserve"> 30%;</w:t>
      </w:r>
    </w:p>
    <w:p w14:paraId="5F979976" w14:textId="77777777" w:rsidR="00CA2B4A" w:rsidRPr="00CA2B4A" w:rsidRDefault="00CA2B4A" w:rsidP="00CA2B4A">
      <w:pPr>
        <w:spacing w:after="0"/>
        <w:rPr>
          <w:rFonts w:ascii="Montserrat" w:hAnsi="Montserrat"/>
          <w:sz w:val="20"/>
          <w:szCs w:val="20"/>
        </w:rPr>
      </w:pPr>
    </w:p>
    <w:p w14:paraId="4B9A37C1" w14:textId="60952938" w:rsidR="00E64856" w:rsidRDefault="00B873F2" w:rsidP="00B873F2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873F2">
        <w:rPr>
          <w:rFonts w:ascii="Montserrat" w:hAnsi="Montserrat"/>
          <w:sz w:val="20"/>
          <w:szCs w:val="20"/>
        </w:rPr>
        <w:t>Os candidatos que possuam conhecimentos e competências adequados ao cargo serão eventualmente convidados para uma entrevista, que representará 40% da classificação final.</w:t>
      </w:r>
    </w:p>
    <w:p w14:paraId="5744F5F2" w14:textId="77777777" w:rsidR="00B873F2" w:rsidRPr="00303194" w:rsidRDefault="00B873F2" w:rsidP="00B873F2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7659C200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6C746080" w14:textId="5616A8B5" w:rsidR="00FD468E" w:rsidRPr="00B873F2" w:rsidRDefault="00303194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A6244D">
        <w:rPr>
          <w:rFonts w:ascii="Montserrat" w:hAnsi="Montserrat"/>
          <w:sz w:val="20"/>
          <w:szCs w:val="20"/>
        </w:rPr>
        <w:t xml:space="preserve">- </w:t>
      </w:r>
      <w:r w:rsidR="00E73A7D" w:rsidRPr="00A6244D">
        <w:rPr>
          <w:rFonts w:ascii="Montserrat" w:hAnsi="Montserrat"/>
          <w:sz w:val="20"/>
          <w:szCs w:val="20"/>
        </w:rPr>
        <w:t xml:space="preserve">Presidente do Júri – </w:t>
      </w:r>
      <w:r w:rsidR="00B873F2">
        <w:rPr>
          <w:rFonts w:ascii="Montserrat" w:hAnsi="Montserrat"/>
          <w:sz w:val="20"/>
          <w:szCs w:val="20"/>
        </w:rPr>
        <w:t xml:space="preserve">Rita Teodoro, </w:t>
      </w:r>
      <w:r w:rsidR="00B873F2" w:rsidRPr="00B873F2">
        <w:rPr>
          <w:rFonts w:ascii="Montserrat" w:hAnsi="Montserrat"/>
          <w:sz w:val="20"/>
          <w:szCs w:val="20"/>
        </w:rPr>
        <w:t>FCM|NMS</w:t>
      </w:r>
    </w:p>
    <w:p w14:paraId="47A6FAEC" w14:textId="392960FD" w:rsidR="00FD468E" w:rsidRPr="00B873F2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873F2">
        <w:rPr>
          <w:rFonts w:ascii="Montserrat" w:hAnsi="Montserrat"/>
          <w:sz w:val="20"/>
          <w:szCs w:val="20"/>
        </w:rPr>
        <w:t>-</w:t>
      </w:r>
      <w:r w:rsidR="00E73A7D" w:rsidRPr="00B873F2">
        <w:rPr>
          <w:rFonts w:ascii="Montserrat" w:hAnsi="Montserrat"/>
          <w:sz w:val="20"/>
          <w:szCs w:val="20"/>
        </w:rPr>
        <w:t xml:space="preserve"> 1º Vogal Efetivo </w:t>
      </w:r>
      <w:r w:rsidR="003870DE" w:rsidRPr="00B873F2">
        <w:rPr>
          <w:rFonts w:ascii="Montserrat" w:hAnsi="Montserrat"/>
          <w:sz w:val="20"/>
          <w:szCs w:val="20"/>
        </w:rPr>
        <w:t>–</w:t>
      </w:r>
      <w:r w:rsidR="00E73A7D" w:rsidRPr="00B873F2">
        <w:rPr>
          <w:rFonts w:ascii="Montserrat" w:hAnsi="Montserrat"/>
          <w:sz w:val="20"/>
          <w:szCs w:val="20"/>
        </w:rPr>
        <w:t xml:space="preserve"> </w:t>
      </w:r>
      <w:r w:rsidR="00B873F2" w:rsidRPr="00B873F2">
        <w:rPr>
          <w:rFonts w:ascii="Montserrat" w:hAnsi="Montserrat"/>
          <w:sz w:val="20"/>
          <w:szCs w:val="20"/>
        </w:rPr>
        <w:t>César Mendes</w:t>
      </w:r>
      <w:r w:rsidR="000F027C" w:rsidRPr="00B873F2">
        <w:rPr>
          <w:rFonts w:ascii="Montserrat" w:hAnsi="Montserrat"/>
          <w:sz w:val="20"/>
          <w:szCs w:val="20"/>
        </w:rPr>
        <w:t>, FCM|NMS</w:t>
      </w:r>
      <w:r w:rsidR="00E73A7D" w:rsidRPr="00B873F2">
        <w:rPr>
          <w:rFonts w:ascii="Montserrat" w:hAnsi="Montserrat"/>
          <w:sz w:val="20"/>
          <w:szCs w:val="20"/>
        </w:rPr>
        <w:t>;</w:t>
      </w:r>
    </w:p>
    <w:p w14:paraId="6BF50347" w14:textId="2BB71827" w:rsidR="00FD468E" w:rsidRPr="00B873F2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873F2">
        <w:rPr>
          <w:rFonts w:ascii="Montserrat" w:hAnsi="Montserrat"/>
          <w:sz w:val="20"/>
          <w:szCs w:val="20"/>
        </w:rPr>
        <w:t>-</w:t>
      </w:r>
      <w:r w:rsidR="004C1411" w:rsidRPr="00B873F2">
        <w:rPr>
          <w:rFonts w:ascii="Montserrat" w:hAnsi="Montserrat"/>
          <w:sz w:val="20"/>
          <w:szCs w:val="20"/>
        </w:rPr>
        <w:t xml:space="preserve"> </w:t>
      </w:r>
      <w:r w:rsidRPr="00B873F2">
        <w:rPr>
          <w:rFonts w:ascii="Montserrat" w:hAnsi="Montserrat"/>
          <w:sz w:val="20"/>
          <w:szCs w:val="20"/>
        </w:rPr>
        <w:t xml:space="preserve">2º </w:t>
      </w:r>
      <w:r w:rsidR="0002654C" w:rsidRPr="00B873F2">
        <w:rPr>
          <w:rFonts w:ascii="Montserrat" w:hAnsi="Montserrat"/>
          <w:sz w:val="20"/>
          <w:szCs w:val="20"/>
        </w:rPr>
        <w:t>Vogal Efetivo</w:t>
      </w:r>
      <w:r w:rsidR="00E73A7D" w:rsidRPr="00B873F2">
        <w:rPr>
          <w:rFonts w:ascii="Montserrat" w:hAnsi="Montserrat"/>
          <w:sz w:val="20"/>
          <w:szCs w:val="20"/>
        </w:rPr>
        <w:t xml:space="preserve"> – </w:t>
      </w:r>
      <w:r w:rsidR="00B873F2" w:rsidRPr="00B873F2">
        <w:rPr>
          <w:rFonts w:ascii="Montserrat" w:hAnsi="Montserrat"/>
          <w:sz w:val="20"/>
          <w:szCs w:val="20"/>
        </w:rPr>
        <w:t>Catarina Homem</w:t>
      </w:r>
      <w:r w:rsidR="000F027C" w:rsidRPr="00B873F2">
        <w:rPr>
          <w:rFonts w:ascii="Montserrat" w:hAnsi="Montserrat"/>
          <w:sz w:val="20"/>
          <w:szCs w:val="20"/>
        </w:rPr>
        <w:t>, FCM|NMS</w:t>
      </w:r>
      <w:r w:rsidR="00E73A7D" w:rsidRPr="00B873F2">
        <w:rPr>
          <w:rFonts w:ascii="Montserrat" w:hAnsi="Montserrat"/>
          <w:sz w:val="20"/>
          <w:szCs w:val="20"/>
        </w:rPr>
        <w:t>;</w:t>
      </w:r>
    </w:p>
    <w:p w14:paraId="318BA8F0" w14:textId="1900E8E6" w:rsidR="00FD468E" w:rsidRPr="00B873F2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873F2">
        <w:rPr>
          <w:rFonts w:ascii="Montserrat" w:hAnsi="Montserrat"/>
          <w:sz w:val="20"/>
          <w:szCs w:val="20"/>
        </w:rPr>
        <w:t>-</w:t>
      </w:r>
      <w:r w:rsidR="00E73A7D" w:rsidRPr="00B873F2">
        <w:rPr>
          <w:rFonts w:ascii="Montserrat" w:hAnsi="Montserrat"/>
          <w:sz w:val="20"/>
          <w:szCs w:val="20"/>
        </w:rPr>
        <w:t xml:space="preserve"> </w:t>
      </w:r>
      <w:r w:rsidR="003870DE" w:rsidRPr="00B873F2">
        <w:rPr>
          <w:rFonts w:ascii="Montserrat" w:hAnsi="Montserrat"/>
          <w:sz w:val="20"/>
          <w:szCs w:val="20"/>
        </w:rPr>
        <w:t xml:space="preserve">1º </w:t>
      </w:r>
      <w:r w:rsidR="0002654C" w:rsidRPr="00B873F2">
        <w:rPr>
          <w:rFonts w:ascii="Montserrat" w:hAnsi="Montserrat"/>
          <w:sz w:val="20"/>
          <w:szCs w:val="20"/>
        </w:rPr>
        <w:t>Vogal Suplente</w:t>
      </w:r>
      <w:r w:rsidR="00E73A7D" w:rsidRPr="00B873F2">
        <w:rPr>
          <w:rFonts w:ascii="Montserrat" w:hAnsi="Montserrat"/>
          <w:sz w:val="20"/>
          <w:szCs w:val="20"/>
        </w:rPr>
        <w:t xml:space="preserve"> – </w:t>
      </w:r>
      <w:r w:rsidR="00B873F2" w:rsidRPr="00B873F2">
        <w:rPr>
          <w:rFonts w:ascii="Montserrat" w:hAnsi="Montserrat"/>
          <w:sz w:val="20"/>
          <w:szCs w:val="20"/>
        </w:rPr>
        <w:t>Cláudia Almeida</w:t>
      </w:r>
      <w:r w:rsidR="000F027C" w:rsidRPr="00B873F2">
        <w:rPr>
          <w:rFonts w:ascii="Montserrat" w:hAnsi="Montserrat"/>
          <w:sz w:val="20"/>
          <w:szCs w:val="20"/>
        </w:rPr>
        <w:t>, FCM|NMS</w:t>
      </w:r>
      <w:r w:rsidR="006315CA" w:rsidRPr="00B873F2">
        <w:rPr>
          <w:rFonts w:ascii="Montserrat" w:hAnsi="Montserrat"/>
          <w:sz w:val="20"/>
          <w:szCs w:val="20"/>
        </w:rPr>
        <w:t>;</w:t>
      </w:r>
    </w:p>
    <w:p w14:paraId="55DCD9A0" w14:textId="7462D39A" w:rsidR="00975B1D" w:rsidRPr="00A6244D" w:rsidRDefault="000D2E1F" w:rsidP="00975B1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873F2">
        <w:rPr>
          <w:rFonts w:ascii="Montserrat" w:hAnsi="Montserrat"/>
          <w:sz w:val="20"/>
          <w:szCs w:val="20"/>
        </w:rPr>
        <w:t xml:space="preserve">- </w:t>
      </w:r>
      <w:r w:rsidR="00E73A7D" w:rsidRPr="00B873F2">
        <w:rPr>
          <w:rFonts w:ascii="Montserrat" w:hAnsi="Montserrat"/>
          <w:sz w:val="20"/>
          <w:szCs w:val="20"/>
        </w:rPr>
        <w:t xml:space="preserve">2º Vogal Suplente – </w:t>
      </w:r>
      <w:r w:rsidR="00B873F2" w:rsidRPr="00B873F2">
        <w:rPr>
          <w:rFonts w:ascii="Montserrat" w:hAnsi="Montserrat"/>
          <w:sz w:val="20"/>
          <w:szCs w:val="20"/>
        </w:rPr>
        <w:t>Hugo Miranda</w:t>
      </w:r>
      <w:r w:rsidR="000F027C" w:rsidRPr="00B873F2">
        <w:rPr>
          <w:rFonts w:ascii="Montserrat" w:hAnsi="Montserrat"/>
          <w:sz w:val="20"/>
          <w:szCs w:val="20"/>
        </w:rPr>
        <w:t>, FCM|NMS</w:t>
      </w:r>
      <w:r w:rsidR="006315CA" w:rsidRPr="00B873F2">
        <w:rPr>
          <w:rFonts w:ascii="Montserrat" w:hAnsi="Montserrat"/>
          <w:sz w:val="20"/>
          <w:szCs w:val="20"/>
        </w:rPr>
        <w:t>.</w:t>
      </w:r>
    </w:p>
    <w:p w14:paraId="1495B22F" w14:textId="77777777" w:rsidR="003D6C59" w:rsidRPr="00A6244D" w:rsidRDefault="003D6C59" w:rsidP="000D2E1F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Montserrat" w:hAnsi="Montserrat"/>
          <w:sz w:val="20"/>
          <w:szCs w:val="20"/>
        </w:rPr>
      </w:pPr>
    </w:p>
    <w:p w14:paraId="4DE16D7F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5C32725C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165A095E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17261BBD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2C02EB2B" w14:textId="7361424B" w:rsidR="00FD468E" w:rsidRPr="00BA6F1C" w:rsidRDefault="00303194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 concurso está aberto de </w:t>
      </w:r>
      <w:r w:rsidR="002C1D34">
        <w:rPr>
          <w:rFonts w:ascii="Montserrat" w:hAnsi="Montserrat"/>
          <w:sz w:val="20"/>
          <w:szCs w:val="20"/>
        </w:rPr>
        <w:t xml:space="preserve">01/07/2024 </w:t>
      </w:r>
      <w:r w:rsidR="0018325F" w:rsidRPr="00A6244D">
        <w:rPr>
          <w:rFonts w:ascii="Montserrat" w:hAnsi="Montserrat"/>
          <w:sz w:val="20"/>
          <w:szCs w:val="20"/>
        </w:rPr>
        <w:t xml:space="preserve">de </w:t>
      </w:r>
      <w:r w:rsidR="002C1D34">
        <w:rPr>
          <w:rFonts w:ascii="Montserrat" w:hAnsi="Montserrat"/>
          <w:sz w:val="20"/>
          <w:szCs w:val="20"/>
        </w:rPr>
        <w:t>12/07/2024</w:t>
      </w:r>
      <w:r w:rsidR="0017769E">
        <w:rPr>
          <w:rFonts w:ascii="Montserrat" w:hAnsi="Montserrat"/>
          <w:sz w:val="20"/>
          <w:szCs w:val="20"/>
        </w:rPr>
        <w:t xml:space="preserve"> </w:t>
      </w:r>
      <w:r w:rsidR="0002654C" w:rsidRPr="00A6244D">
        <w:rPr>
          <w:rFonts w:ascii="Montserrat" w:hAnsi="Montserrat"/>
          <w:sz w:val="20"/>
          <w:szCs w:val="20"/>
        </w:rPr>
        <w:t xml:space="preserve"> e encontra</w:t>
      </w:r>
      <w:r w:rsidR="0002654C" w:rsidRPr="00BA6F1C">
        <w:rPr>
          <w:rFonts w:ascii="Montserrat" w:hAnsi="Montserrat"/>
          <w:sz w:val="20"/>
          <w:szCs w:val="20"/>
        </w:rPr>
        <w:t xml:space="preserve">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14:paraId="07048B5E" w14:textId="192CD90A"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</w:t>
      </w:r>
      <w:proofErr w:type="gramStart"/>
      <w:r w:rsidRPr="00BA6F1C">
        <w:rPr>
          <w:rFonts w:ascii="Montserrat" w:hAnsi="Montserrat"/>
          <w:sz w:val="20"/>
          <w:szCs w:val="20"/>
        </w:rPr>
        <w:t>que</w:t>
      </w:r>
      <w:proofErr w:type="gramEnd"/>
      <w:r w:rsidRPr="00BA6F1C">
        <w:rPr>
          <w:rFonts w:ascii="Montserrat" w:hAnsi="Montserrat"/>
          <w:sz w:val="20"/>
          <w:szCs w:val="20"/>
        </w:rPr>
        <w:t xml:space="preserve"> ser enviadas por email, para </w:t>
      </w:r>
      <w:hyperlink r:id="rId7" w:history="1">
        <w:r w:rsidR="00E73A7D" w:rsidRPr="00E73A7D">
          <w:rPr>
            <w:rStyle w:val="Hiperligao"/>
            <w:rFonts w:ascii="Montserrat" w:hAnsi="Montserrat"/>
            <w:sz w:val="20"/>
            <w:szCs w:val="20"/>
          </w:rPr>
          <w:t>rh.recrutamento@nms.unl.pt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4C1411" w:rsidRPr="00E73A7D">
        <w:rPr>
          <w:rFonts w:ascii="Montserrat" w:hAnsi="Montserrat"/>
          <w:b/>
          <w:sz w:val="20"/>
          <w:szCs w:val="20"/>
        </w:rPr>
        <w:t>SAI/202</w:t>
      </w:r>
      <w:r w:rsidR="00BB3F59">
        <w:rPr>
          <w:rFonts w:ascii="Montserrat" w:hAnsi="Montserrat"/>
          <w:b/>
          <w:sz w:val="20"/>
          <w:szCs w:val="20"/>
        </w:rPr>
        <w:t>4</w:t>
      </w:r>
      <w:r w:rsidR="000D2E1F" w:rsidRPr="00E73A7D">
        <w:rPr>
          <w:rFonts w:ascii="Montserrat" w:hAnsi="Montserrat"/>
          <w:b/>
          <w:sz w:val="20"/>
          <w:szCs w:val="20"/>
        </w:rPr>
        <w:t>/</w:t>
      </w:r>
      <w:r w:rsidR="00AB4B87">
        <w:rPr>
          <w:rFonts w:ascii="Montserrat" w:hAnsi="Montserrat"/>
          <w:b/>
          <w:sz w:val="20"/>
          <w:szCs w:val="20"/>
        </w:rPr>
        <w:t>09</w:t>
      </w:r>
      <w:r w:rsidR="004B4146" w:rsidRPr="00E73A7D">
        <w:rPr>
          <w:rFonts w:ascii="Montserrat" w:hAnsi="Montserrat"/>
          <w:b/>
          <w:sz w:val="20"/>
          <w:szCs w:val="20"/>
        </w:rPr>
        <w:t xml:space="preserve"> no Assunto/</w:t>
      </w:r>
      <w:proofErr w:type="spellStart"/>
      <w:r w:rsidR="004B4146" w:rsidRPr="00E73A7D">
        <w:rPr>
          <w:rFonts w:ascii="Montserrat" w:hAnsi="Montserrat"/>
          <w:b/>
          <w:sz w:val="20"/>
          <w:szCs w:val="20"/>
        </w:rPr>
        <w:t>Subject</w:t>
      </w:r>
      <w:proofErr w:type="spellEnd"/>
      <w:r w:rsidR="004B4146" w:rsidRPr="00E73A7D">
        <w:rPr>
          <w:rFonts w:ascii="Montserrat" w:hAnsi="Montserrat"/>
          <w:b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14:paraId="023BD8E7" w14:textId="77777777" w:rsidR="00A6244D" w:rsidRPr="000F027C" w:rsidRDefault="004B4146" w:rsidP="000F027C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</w:t>
      </w:r>
      <w:r w:rsidR="000F027C">
        <w:rPr>
          <w:rFonts w:ascii="Montserrat" w:hAnsi="Montserrat"/>
          <w:sz w:val="20"/>
          <w:szCs w:val="20"/>
        </w:rPr>
        <w:t xml:space="preserve">são </w:t>
      </w:r>
      <w:r w:rsidR="00A6244D">
        <w:rPr>
          <w:rFonts w:ascii="Montserrat" w:hAnsi="Montserrat"/>
          <w:sz w:val="20"/>
          <w:szCs w:val="20"/>
        </w:rPr>
        <w:t xml:space="preserve">formalizadas </w:t>
      </w:r>
      <w:r w:rsidR="00A6244D" w:rsidRPr="00CA2B4A">
        <w:rPr>
          <w:rFonts w:ascii="Montserrat" w:hAnsi="Montserrat"/>
          <w:sz w:val="20"/>
          <w:szCs w:val="20"/>
        </w:rPr>
        <w:t>com o envio</w:t>
      </w:r>
      <w:r w:rsidR="000F027C" w:rsidRPr="00CA2B4A">
        <w:rPr>
          <w:rFonts w:ascii="Montserrat" w:hAnsi="Montserrat"/>
          <w:sz w:val="20"/>
          <w:szCs w:val="20"/>
        </w:rPr>
        <w:t xml:space="preserve"> da Carta de Motivação acompanhada dos seguintes documentos: </w:t>
      </w:r>
      <w:r w:rsidR="00A6244D" w:rsidRPr="00CA2B4A">
        <w:rPr>
          <w:rFonts w:ascii="Montserrat" w:hAnsi="Montserrat"/>
          <w:i/>
          <w:sz w:val="20"/>
          <w:szCs w:val="20"/>
        </w:rPr>
        <w:t>Curriculum vitae</w:t>
      </w:r>
      <w:r w:rsidR="000F027C" w:rsidRPr="00CA2B4A">
        <w:rPr>
          <w:rFonts w:ascii="Montserrat" w:hAnsi="Montserrat"/>
          <w:sz w:val="20"/>
          <w:szCs w:val="20"/>
        </w:rPr>
        <w:t xml:space="preserve">, </w:t>
      </w:r>
      <w:r w:rsidR="00A6244D" w:rsidRPr="00CA2B4A">
        <w:rPr>
          <w:rFonts w:ascii="Montserrat" w:hAnsi="Montserrat"/>
          <w:sz w:val="20"/>
          <w:szCs w:val="20"/>
        </w:rPr>
        <w:t>Certificados de Qualificações</w:t>
      </w:r>
      <w:r w:rsidR="009C0F99" w:rsidRPr="00CA2B4A">
        <w:rPr>
          <w:rFonts w:ascii="Montserrat" w:hAnsi="Montserrat"/>
          <w:sz w:val="20"/>
          <w:szCs w:val="20"/>
        </w:rPr>
        <w:t>,</w:t>
      </w:r>
      <w:r w:rsidR="000F027C" w:rsidRPr="00CA2B4A">
        <w:rPr>
          <w:rFonts w:ascii="Montserrat" w:hAnsi="Montserrat"/>
          <w:sz w:val="20"/>
          <w:szCs w:val="20"/>
        </w:rPr>
        <w:t xml:space="preserve"> C</w:t>
      </w:r>
      <w:r w:rsidR="003D4499" w:rsidRPr="00CA2B4A">
        <w:rPr>
          <w:rFonts w:ascii="Montserrat" w:hAnsi="Montserrat"/>
          <w:sz w:val="20"/>
          <w:szCs w:val="20"/>
        </w:rPr>
        <w:t xml:space="preserve">omprovativo de inscrição num </w:t>
      </w:r>
      <w:r w:rsidR="009C0F99" w:rsidRPr="00CA2B4A">
        <w:rPr>
          <w:rFonts w:ascii="Montserrat" w:hAnsi="Montserrat"/>
          <w:sz w:val="20"/>
          <w:szCs w:val="20"/>
        </w:rPr>
        <w:t>Mestrado</w:t>
      </w:r>
      <w:r w:rsidR="00A6244D" w:rsidRPr="00CA2B4A">
        <w:rPr>
          <w:rFonts w:ascii="Montserrat" w:hAnsi="Montserrat"/>
          <w:sz w:val="20"/>
          <w:szCs w:val="20"/>
        </w:rPr>
        <w:t xml:space="preserve"> ou em curso não con</w:t>
      </w:r>
      <w:r w:rsidR="000F027C" w:rsidRPr="00CA2B4A">
        <w:rPr>
          <w:rFonts w:ascii="Montserrat" w:hAnsi="Montserrat"/>
          <w:sz w:val="20"/>
          <w:szCs w:val="20"/>
        </w:rPr>
        <w:t xml:space="preserve">ferente de grau ou </w:t>
      </w:r>
      <w:r w:rsidR="00A6244D" w:rsidRPr="00CA2B4A">
        <w:rPr>
          <w:rFonts w:ascii="Montserrat" w:hAnsi="Montserrat"/>
          <w:sz w:val="20"/>
          <w:szCs w:val="20"/>
        </w:rPr>
        <w:t xml:space="preserve">uma declaração no CV ou na carta de motivação a indicar que o candidato pretende ingressar num </w:t>
      </w:r>
      <w:r w:rsidR="009C0F99" w:rsidRPr="00CA2B4A">
        <w:rPr>
          <w:rFonts w:ascii="Montserrat" w:hAnsi="Montserrat"/>
          <w:sz w:val="20"/>
          <w:szCs w:val="20"/>
        </w:rPr>
        <w:t>Mestrado</w:t>
      </w:r>
      <w:r w:rsidR="00A6244D" w:rsidRPr="00CA2B4A">
        <w:rPr>
          <w:rFonts w:ascii="Montserrat" w:hAnsi="Montserrat"/>
          <w:sz w:val="20"/>
          <w:szCs w:val="20"/>
        </w:rPr>
        <w:t xml:space="preserve"> ou num curso não con</w:t>
      </w:r>
      <w:r w:rsidR="003D4499" w:rsidRPr="00CA2B4A">
        <w:rPr>
          <w:rFonts w:ascii="Montserrat" w:hAnsi="Montserrat"/>
          <w:sz w:val="20"/>
          <w:szCs w:val="20"/>
        </w:rPr>
        <w:t>ferente de grau</w:t>
      </w:r>
      <w:r w:rsidR="00A6244D" w:rsidRPr="00CA2B4A">
        <w:rPr>
          <w:rFonts w:ascii="Montserrat" w:hAnsi="Montserrat"/>
          <w:sz w:val="20"/>
          <w:szCs w:val="20"/>
        </w:rPr>
        <w:t xml:space="preserve">, </w:t>
      </w:r>
      <w:proofErr w:type="gramStart"/>
      <w:r w:rsidR="00A6244D" w:rsidRPr="00CA2B4A">
        <w:rPr>
          <w:rFonts w:ascii="Montserrat" w:hAnsi="Montserrat"/>
          <w:sz w:val="20"/>
          <w:szCs w:val="20"/>
        </w:rPr>
        <w:t>Outros</w:t>
      </w:r>
      <w:proofErr w:type="gramEnd"/>
      <w:r w:rsidR="00A6244D" w:rsidRPr="00CA2B4A">
        <w:rPr>
          <w:rFonts w:ascii="Montserrat" w:hAnsi="Montserrat"/>
          <w:sz w:val="20"/>
          <w:szCs w:val="20"/>
        </w:rPr>
        <w:t xml:space="preserve"> documentos comprovativos considerados relevantes.</w:t>
      </w:r>
    </w:p>
    <w:p w14:paraId="4CFCBBC2" w14:textId="77777777" w:rsidR="00A6244D" w:rsidRPr="000F027C" w:rsidRDefault="00A6244D" w:rsidP="00A6244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0EF43C6F" w14:textId="0FE7DF64"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4C92ED26" w14:textId="77777777" w:rsidR="002C1D34" w:rsidRDefault="00FD468E" w:rsidP="002C1D34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873F2">
        <w:rPr>
          <w:rFonts w:ascii="Montserrat" w:hAnsi="Montserrat"/>
          <w:sz w:val="20"/>
          <w:szCs w:val="20"/>
        </w:rPr>
        <w:t xml:space="preserve">Lisboa, </w:t>
      </w:r>
      <w:r w:rsidR="00B873F2" w:rsidRPr="00B873F2">
        <w:rPr>
          <w:rFonts w:ascii="Montserrat" w:hAnsi="Montserrat"/>
          <w:sz w:val="20"/>
          <w:szCs w:val="20"/>
        </w:rPr>
        <w:t>11</w:t>
      </w:r>
      <w:r w:rsidR="00B756AF" w:rsidRPr="00B873F2">
        <w:rPr>
          <w:rFonts w:ascii="Montserrat" w:hAnsi="Montserrat"/>
          <w:sz w:val="20"/>
          <w:szCs w:val="20"/>
        </w:rPr>
        <w:t xml:space="preserve"> de </w:t>
      </w:r>
      <w:proofErr w:type="gramStart"/>
      <w:r w:rsidR="00B873F2" w:rsidRPr="00B873F2">
        <w:rPr>
          <w:rFonts w:ascii="Montserrat" w:hAnsi="Montserrat"/>
          <w:sz w:val="20"/>
          <w:szCs w:val="20"/>
        </w:rPr>
        <w:t>Junho</w:t>
      </w:r>
      <w:proofErr w:type="gramEnd"/>
      <w:r w:rsidR="00B756AF" w:rsidRPr="00B873F2">
        <w:rPr>
          <w:rFonts w:ascii="Montserrat" w:hAnsi="Montserrat"/>
          <w:sz w:val="20"/>
          <w:szCs w:val="20"/>
        </w:rPr>
        <w:t xml:space="preserve"> de </w:t>
      </w:r>
      <w:r w:rsidR="004B4146" w:rsidRPr="00B873F2">
        <w:rPr>
          <w:rFonts w:ascii="Montserrat" w:hAnsi="Montserrat"/>
          <w:sz w:val="20"/>
          <w:szCs w:val="20"/>
        </w:rPr>
        <w:t>202</w:t>
      </w:r>
      <w:r w:rsidR="00B873F2" w:rsidRPr="00B873F2">
        <w:rPr>
          <w:rFonts w:ascii="Montserrat" w:hAnsi="Montserrat"/>
          <w:sz w:val="20"/>
          <w:szCs w:val="20"/>
        </w:rPr>
        <w:t>4</w:t>
      </w:r>
    </w:p>
    <w:p w14:paraId="01D029F8" w14:textId="79DDC9C8" w:rsidR="00435542" w:rsidRPr="00BA6F1C" w:rsidRDefault="00B873F2" w:rsidP="002C1D34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EC3ECF">
        <w:rPr>
          <w:rFonts w:ascii="Montserrat" w:hAnsi="Montserrat"/>
          <w:noProof/>
          <w:sz w:val="20"/>
          <w:szCs w:val="20"/>
          <w:u w:val="single"/>
          <w:lang w:val="en-US"/>
        </w:rPr>
        <w:drawing>
          <wp:inline distT="0" distB="0" distL="0" distR="0" wp14:anchorId="1C48FE08" wp14:editId="37462F3B">
            <wp:extent cx="2527378" cy="475886"/>
            <wp:effectExtent l="0" t="0" r="0" b="0"/>
            <wp:docPr id="1726768871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768871" name="Picture 1" descr="A 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780" cy="5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61212"/>
    <w:multiLevelType w:val="hybridMultilevel"/>
    <w:tmpl w:val="FD123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01584">
    <w:abstractNumId w:val="1"/>
  </w:num>
  <w:num w:numId="2" w16cid:durableId="60708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8E"/>
    <w:rsid w:val="0002654C"/>
    <w:rsid w:val="000A65C6"/>
    <w:rsid w:val="000D2E1F"/>
    <w:rsid w:val="000F027C"/>
    <w:rsid w:val="00106EE9"/>
    <w:rsid w:val="00175BF9"/>
    <w:rsid w:val="0017769E"/>
    <w:rsid w:val="0018325F"/>
    <w:rsid w:val="001947EC"/>
    <w:rsid w:val="00210082"/>
    <w:rsid w:val="002227D0"/>
    <w:rsid w:val="002A3D45"/>
    <w:rsid w:val="002B0564"/>
    <w:rsid w:val="002C1D34"/>
    <w:rsid w:val="002C601B"/>
    <w:rsid w:val="00303194"/>
    <w:rsid w:val="00340A78"/>
    <w:rsid w:val="00356BC2"/>
    <w:rsid w:val="003870DE"/>
    <w:rsid w:val="003B3A5A"/>
    <w:rsid w:val="003D4228"/>
    <w:rsid w:val="003D4499"/>
    <w:rsid w:val="003D6C59"/>
    <w:rsid w:val="00421B16"/>
    <w:rsid w:val="00427902"/>
    <w:rsid w:val="00435542"/>
    <w:rsid w:val="0049347B"/>
    <w:rsid w:val="004B12EB"/>
    <w:rsid w:val="004B4146"/>
    <w:rsid w:val="004C1411"/>
    <w:rsid w:val="005309E4"/>
    <w:rsid w:val="00537212"/>
    <w:rsid w:val="00566D9C"/>
    <w:rsid w:val="00573F56"/>
    <w:rsid w:val="0058288A"/>
    <w:rsid w:val="005F1495"/>
    <w:rsid w:val="006315CA"/>
    <w:rsid w:val="006A3854"/>
    <w:rsid w:val="006E3275"/>
    <w:rsid w:val="00725898"/>
    <w:rsid w:val="00740475"/>
    <w:rsid w:val="00770393"/>
    <w:rsid w:val="00780FCD"/>
    <w:rsid w:val="007C0256"/>
    <w:rsid w:val="007C507C"/>
    <w:rsid w:val="007F253D"/>
    <w:rsid w:val="0087290B"/>
    <w:rsid w:val="008B0551"/>
    <w:rsid w:val="00961560"/>
    <w:rsid w:val="00975B1D"/>
    <w:rsid w:val="009958CF"/>
    <w:rsid w:val="009C0F99"/>
    <w:rsid w:val="009C1245"/>
    <w:rsid w:val="009C72A1"/>
    <w:rsid w:val="00A05B6F"/>
    <w:rsid w:val="00A37045"/>
    <w:rsid w:val="00A6244D"/>
    <w:rsid w:val="00A71B16"/>
    <w:rsid w:val="00AA687A"/>
    <w:rsid w:val="00AB4B87"/>
    <w:rsid w:val="00AD43FC"/>
    <w:rsid w:val="00B674D1"/>
    <w:rsid w:val="00B756AF"/>
    <w:rsid w:val="00B873F2"/>
    <w:rsid w:val="00BA6F1C"/>
    <w:rsid w:val="00BB3F59"/>
    <w:rsid w:val="00C378C3"/>
    <w:rsid w:val="00C67E45"/>
    <w:rsid w:val="00C7682F"/>
    <w:rsid w:val="00CA2B4A"/>
    <w:rsid w:val="00CC73B4"/>
    <w:rsid w:val="00CF54E9"/>
    <w:rsid w:val="00CF6367"/>
    <w:rsid w:val="00D11C0D"/>
    <w:rsid w:val="00D57F61"/>
    <w:rsid w:val="00D62D88"/>
    <w:rsid w:val="00D73929"/>
    <w:rsid w:val="00D97D6E"/>
    <w:rsid w:val="00DE3AC3"/>
    <w:rsid w:val="00E1147F"/>
    <w:rsid w:val="00E37CA9"/>
    <w:rsid w:val="00E43C2E"/>
    <w:rsid w:val="00E6169D"/>
    <w:rsid w:val="00E64856"/>
    <w:rsid w:val="00E73A7D"/>
    <w:rsid w:val="00E92676"/>
    <w:rsid w:val="00EA69FF"/>
    <w:rsid w:val="00F178AA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2816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uiPriority w:val="34"/>
    <w:locked/>
    <w:rsid w:val="003D6C59"/>
  </w:style>
  <w:style w:type="character" w:styleId="Refdecomentrio">
    <w:name w:val="annotation reference"/>
    <w:basedOn w:val="Tipodeletrapredefinidodopargrafo"/>
    <w:uiPriority w:val="99"/>
    <w:semiHidden/>
    <w:unhideWhenUsed/>
    <w:rsid w:val="005F149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F149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F149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149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1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h.recrutamento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Joana Moreira</cp:lastModifiedBy>
  <cp:revision>6</cp:revision>
  <dcterms:created xsi:type="dcterms:W3CDTF">2024-06-14T11:49:00Z</dcterms:created>
  <dcterms:modified xsi:type="dcterms:W3CDTF">2024-07-01T10:43:00Z</dcterms:modified>
</cp:coreProperties>
</file>